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F5" w:rsidRPr="005E417D" w:rsidRDefault="008779F5" w:rsidP="008779F5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8779F5" w:rsidRPr="00C44CC1" w:rsidRDefault="008779F5" w:rsidP="008779F5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44CC1">
        <w:rPr>
          <w:rFonts w:ascii="Times New Roman" w:hAnsi="Times New Roman" w:cs="Times New Roman"/>
          <w:sz w:val="24"/>
          <w:szCs w:val="24"/>
          <w:u w:val="single"/>
        </w:rPr>
        <w:t>Начальник Межрайонной ИФНС России №15 по Самарской области</w:t>
      </w:r>
    </w:p>
    <w:p w:rsidR="008779F5" w:rsidRPr="005E417D" w:rsidRDefault="008779F5" w:rsidP="008779F5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8779F5" w:rsidRPr="005E417D" w:rsidRDefault="008779F5" w:rsidP="008779F5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</w:t>
      </w:r>
      <w:r w:rsidRPr="00C44CC1">
        <w:rPr>
          <w:rFonts w:ascii="Times New Roman" w:hAnsi="Times New Roman" w:cs="Times New Roman"/>
          <w:sz w:val="24"/>
          <w:szCs w:val="24"/>
          <w:u w:val="single"/>
        </w:rPr>
        <w:t>Н.С. Юрковец</w:t>
      </w:r>
    </w:p>
    <w:p w:rsidR="008779F5" w:rsidRPr="005E417D" w:rsidRDefault="008779F5" w:rsidP="008779F5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(инициалы, фамилия)</w:t>
      </w:r>
    </w:p>
    <w:p w:rsidR="008779F5" w:rsidRPr="005E417D" w:rsidRDefault="008779F5" w:rsidP="008779F5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97112C">
        <w:rPr>
          <w:rFonts w:ascii="Times New Roman" w:hAnsi="Times New Roman" w:cs="Times New Roman"/>
          <w:sz w:val="24"/>
          <w:szCs w:val="24"/>
        </w:rPr>
        <w:t>2</w:t>
      </w:r>
      <w:r w:rsidR="00CB2BB3">
        <w:rPr>
          <w:rFonts w:ascii="Times New Roman" w:hAnsi="Times New Roman" w:cs="Times New Roman"/>
          <w:sz w:val="24"/>
          <w:szCs w:val="24"/>
        </w:rPr>
        <w:t>2</w:t>
      </w:r>
      <w:r w:rsidRPr="005E417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779F5" w:rsidRPr="002075E3" w:rsidRDefault="008779F5" w:rsidP="008779F5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8779F5" w:rsidRDefault="008779F5" w:rsidP="008779F5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8779F5" w:rsidRPr="002075E3" w:rsidRDefault="008779F5" w:rsidP="008779F5">
      <w:pPr>
        <w:pStyle w:val="a5"/>
        <w:widowControl w:val="0"/>
        <w:jc w:val="left"/>
        <w:rPr>
          <w:sz w:val="18"/>
          <w:szCs w:val="18"/>
        </w:rPr>
      </w:pPr>
    </w:p>
    <w:p w:rsidR="008779F5" w:rsidRPr="006B0129" w:rsidRDefault="008779F5" w:rsidP="008779F5">
      <w:pPr>
        <w:pStyle w:val="a5"/>
        <w:widowControl w:val="0"/>
      </w:pPr>
      <w:r w:rsidRPr="006B0129">
        <w:t>Должностной регламент</w:t>
      </w:r>
    </w:p>
    <w:p w:rsidR="008779F5" w:rsidRPr="003D350A" w:rsidRDefault="009348CC" w:rsidP="008779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  <w:r w:rsidR="008779F5">
        <w:rPr>
          <w:rFonts w:ascii="Times New Roman" w:hAnsi="Times New Roman" w:cs="Times New Roman"/>
          <w:b/>
          <w:sz w:val="28"/>
          <w:szCs w:val="28"/>
          <w:u w:val="single"/>
        </w:rPr>
        <w:t xml:space="preserve">осударственного налогового инспектора отдела камеральных </w:t>
      </w:r>
      <w:r w:rsidR="003D350A">
        <w:rPr>
          <w:rFonts w:ascii="Times New Roman" w:hAnsi="Times New Roman" w:cs="Times New Roman"/>
          <w:b/>
          <w:sz w:val="28"/>
          <w:szCs w:val="28"/>
          <w:u w:val="single"/>
        </w:rPr>
        <w:t>проверок №</w:t>
      </w:r>
      <w:r w:rsidR="00330726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</w:p>
    <w:p w:rsidR="008779F5" w:rsidRPr="00C44CC1" w:rsidRDefault="008779F5" w:rsidP="008779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№15 по Самарской области</w:t>
      </w:r>
    </w:p>
    <w:p w:rsidR="008779F5" w:rsidRPr="00BA51E1" w:rsidRDefault="008779F5" w:rsidP="008779F5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8779F5" w:rsidRPr="00F25D3D" w:rsidRDefault="008779F5" w:rsidP="008779F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779F5" w:rsidRPr="005E417D" w:rsidRDefault="008779F5" w:rsidP="008779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779F5" w:rsidRPr="00B93661" w:rsidRDefault="008779F5" w:rsidP="008779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5101" w:rsidRDefault="008779F5" w:rsidP="008779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79F5" w:rsidRDefault="008779F5" w:rsidP="008779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</w:t>
      </w:r>
      <w:r w:rsidR="003D350A">
        <w:rPr>
          <w:rFonts w:ascii="Times New Roman" w:hAnsi="Times New Roman" w:cs="Times New Roman"/>
          <w:sz w:val="28"/>
          <w:szCs w:val="28"/>
        </w:rPr>
        <w:t>р отдела камеральных проверок №2</w:t>
      </w:r>
      <w:r>
        <w:rPr>
          <w:rFonts w:ascii="Times New Roman" w:hAnsi="Times New Roman" w:cs="Times New Roman"/>
          <w:sz w:val="28"/>
          <w:szCs w:val="28"/>
        </w:rPr>
        <w:t xml:space="preserve"> Межрайонной ИФНС России №15 по Самарской области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старшей группе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специалисты       </w:t>
      </w:r>
    </w:p>
    <w:p w:rsidR="008779F5" w:rsidRDefault="008779F5" w:rsidP="008779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577B90">
        <w:rPr>
          <w:rFonts w:ascii="Times New Roman" w:hAnsi="Times New Roman" w:cs="Times New Roman"/>
          <w:sz w:val="28"/>
          <w:szCs w:val="28"/>
        </w:rPr>
        <w:t>11-3-</w:t>
      </w:r>
      <w:r w:rsidR="00C1400E" w:rsidRPr="00CB2BB3">
        <w:rPr>
          <w:rFonts w:ascii="Times New Roman" w:hAnsi="Times New Roman" w:cs="Times New Roman"/>
          <w:sz w:val="28"/>
          <w:szCs w:val="28"/>
        </w:rPr>
        <w:t>4</w:t>
      </w:r>
      <w:r w:rsidRPr="00577B90">
        <w:rPr>
          <w:rFonts w:ascii="Times New Roman" w:hAnsi="Times New Roman" w:cs="Times New Roman"/>
          <w:sz w:val="28"/>
          <w:szCs w:val="28"/>
        </w:rPr>
        <w:t>-0</w:t>
      </w:r>
      <w:r w:rsidR="008330D8">
        <w:rPr>
          <w:rFonts w:ascii="Times New Roman" w:hAnsi="Times New Roman" w:cs="Times New Roman"/>
          <w:sz w:val="28"/>
          <w:szCs w:val="28"/>
        </w:rPr>
        <w:t>9</w:t>
      </w:r>
      <w:r w:rsidR="008330D8" w:rsidRPr="00302A4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79F5" w:rsidRPr="000353A0" w:rsidRDefault="008779F5" w:rsidP="008779F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216532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налоговой деятельности</w:t>
      </w:r>
      <w:r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Pr="000353A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779F5" w:rsidRDefault="008779F5" w:rsidP="008779F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6532">
        <w:rPr>
          <w:rFonts w:ascii="Times New Roman" w:hAnsi="Times New Roman"/>
          <w:color w:val="000000" w:themeColor="text1"/>
          <w:sz w:val="28"/>
          <w:szCs w:val="28"/>
        </w:rPr>
        <w:t xml:space="preserve">Осуществление налогового контроля посредством проведения камеральных проверок; </w:t>
      </w:r>
      <w:r w:rsidRPr="002165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регулирование в сфере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CF3BBE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дминистрировани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CF3B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вопросов правильности исчисления, полноты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F3BBE">
        <w:rPr>
          <w:rFonts w:ascii="Times New Roman" w:hAnsi="Times New Roman" w:cs="Times New Roman"/>
          <w:color w:val="000000" w:themeColor="text1"/>
          <w:sz w:val="28"/>
          <w:szCs w:val="28"/>
        </w:rPr>
        <w:t>и своевременности уплаты налогов и сборов,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F3BBE">
        <w:rPr>
          <w:rFonts w:ascii="Times New Roman" w:hAnsi="Times New Roman" w:cs="Times New Roman"/>
          <w:color w:val="000000" w:themeColor="text1"/>
          <w:sz w:val="28"/>
          <w:szCs w:val="28"/>
        </w:rPr>
        <w:t>и страховых взносов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779F5" w:rsidRPr="00B93661" w:rsidRDefault="008779F5" w:rsidP="008779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Назначение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B93661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начальником Межрайонной ИФНС России №15 по Самарской области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</w:p>
    <w:p w:rsidR="008779F5" w:rsidRPr="00B93661" w:rsidRDefault="008779F5" w:rsidP="008779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9348CC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подчиняется</w:t>
      </w:r>
      <w:r>
        <w:rPr>
          <w:rFonts w:ascii="Times New Roman" w:hAnsi="Times New Roman" w:cs="Times New Roman"/>
          <w:sz w:val="28"/>
          <w:szCs w:val="28"/>
        </w:rPr>
        <w:t xml:space="preserve"> начальнику отдела, либо лицу</w:t>
      </w:r>
      <w:r w:rsidR="00C4279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исполняющему его обязанности.</w:t>
      </w:r>
    </w:p>
    <w:p w:rsidR="008779F5" w:rsidRPr="00B93661" w:rsidRDefault="008779F5" w:rsidP="008779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5E417D" w:rsidRDefault="008779F5" w:rsidP="008779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Style w:val="a6"/>
          <w:rFonts w:ascii="Times New Roman" w:hAnsi="Times New Roman" w:cs="Times New Roman"/>
          <w:b/>
          <w:sz w:val="28"/>
          <w:szCs w:val="28"/>
        </w:rPr>
        <w:footnoteReference w:id="1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79F5" w:rsidRPr="002075E3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9F5" w:rsidRPr="00B93661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высшего образования. </w:t>
      </w: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Без предъявления требований к стажу.</w:t>
      </w:r>
    </w:p>
    <w:p w:rsidR="008779F5" w:rsidRPr="003D7E7D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6.3. Наличие базовых знаний: </w:t>
      </w:r>
    </w:p>
    <w:p w:rsidR="008779F5" w:rsidRPr="003D7E7D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</w:t>
      </w:r>
      <w:r w:rsidR="004C45C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знание</w:t>
      </w: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государственного языка Российской Федерации (русского языка); 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</w:t>
      </w:r>
      <w:r w:rsidR="004C45C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знание</w:t>
      </w: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основ Конституции Российской Федерации, законодательства о </w:t>
      </w:r>
      <w:r w:rsidRPr="00C42792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гражданской службе, законодательства о противодействии коррупции;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знания и умения в области информационно-коммуникационных технологий.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C42792" w:rsidRPr="00C42792" w:rsidRDefault="002059B5" w:rsidP="002059B5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6.4.1. В сфере законодательства Российской Федерации: </w:t>
      </w:r>
    </w:p>
    <w:p w:rsidR="00C42792" w:rsidRPr="00C42792" w:rsidRDefault="00C42792" w:rsidP="00C4279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</w:t>
      </w:r>
    </w:p>
    <w:p w:rsidR="00C42792" w:rsidRPr="00C42792" w:rsidRDefault="00C42792" w:rsidP="00C427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     </w:t>
      </w:r>
      <w:hyperlink r:id="rId7" w:history="1">
        <w:r w:rsidRPr="00C4279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</w:t>
      </w:r>
    </w:p>
    <w:p w:rsidR="00C42792" w:rsidRPr="00C42792" w:rsidRDefault="00C42792" w:rsidP="00C427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    Уголовно-процессуальный кодекс Российской Федерации (</w:t>
      </w:r>
      <w:hyperlink r:id="rId8" w:history="1">
        <w:r w:rsidRPr="00C42792">
          <w:rPr>
            <w:rFonts w:ascii="Times New Roman" w:hAnsi="Times New Roman" w:cs="Times New Roman"/>
            <w:sz w:val="28"/>
            <w:szCs w:val="28"/>
          </w:rPr>
          <w:t>статьи 44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2792">
          <w:rPr>
            <w:rFonts w:ascii="Times New Roman" w:hAnsi="Times New Roman" w:cs="Times New Roman"/>
            <w:sz w:val="28"/>
            <w:szCs w:val="28"/>
          </w:rPr>
          <w:t>140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2792">
          <w:rPr>
            <w:rFonts w:ascii="Times New Roman" w:hAnsi="Times New Roman" w:cs="Times New Roman"/>
            <w:sz w:val="28"/>
            <w:szCs w:val="28"/>
          </w:rPr>
          <w:t>141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C42792">
          <w:rPr>
            <w:rFonts w:ascii="Times New Roman" w:hAnsi="Times New Roman" w:cs="Times New Roman"/>
            <w:sz w:val="28"/>
            <w:szCs w:val="28"/>
          </w:rPr>
          <w:t>144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C42792">
          <w:rPr>
            <w:rFonts w:ascii="Times New Roman" w:hAnsi="Times New Roman" w:cs="Times New Roman"/>
            <w:sz w:val="28"/>
            <w:szCs w:val="28"/>
          </w:rPr>
          <w:t>145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);  </w:t>
      </w:r>
    </w:p>
    <w:p w:rsidR="00C42792" w:rsidRPr="00C42792" w:rsidRDefault="00C42792" w:rsidP="00C427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    Уголовный кодекс Российской Федерации (</w:t>
      </w:r>
      <w:hyperlink r:id="rId13" w:history="1">
        <w:r w:rsidRPr="00C42792">
          <w:rPr>
            <w:rFonts w:ascii="Times New Roman" w:hAnsi="Times New Roman" w:cs="Times New Roman"/>
            <w:sz w:val="28"/>
            <w:szCs w:val="28"/>
          </w:rPr>
          <w:t>статьи 198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 - </w:t>
      </w:r>
      <w:hyperlink r:id="rId14" w:history="1">
        <w:r w:rsidRPr="00C42792">
          <w:rPr>
            <w:rFonts w:ascii="Times New Roman" w:hAnsi="Times New Roman" w:cs="Times New Roman"/>
            <w:sz w:val="28"/>
            <w:szCs w:val="28"/>
          </w:rPr>
          <w:t>199.2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);  </w:t>
      </w:r>
    </w:p>
    <w:p w:rsidR="00C42792" w:rsidRPr="00C42792" w:rsidRDefault="00C42792" w:rsidP="00C427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    Федеральный </w:t>
      </w:r>
      <w:hyperlink r:id="rId15" w:history="1">
        <w:r w:rsidRPr="00C4279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 от 6 декабря 2011 г. N 402-ФЗ "О бухгалтерском учете";  </w:t>
      </w:r>
    </w:p>
    <w:p w:rsidR="00C42792" w:rsidRPr="00C42792" w:rsidRDefault="00C42792" w:rsidP="00C42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    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</w:t>
      </w:r>
      <w:r w:rsidR="002A23CD">
        <w:rPr>
          <w:rFonts w:ascii="Times New Roman" w:hAnsi="Times New Roman" w:cs="Times New Roman"/>
          <w:sz w:val="28"/>
          <w:szCs w:val="28"/>
        </w:rPr>
        <w:t>Н</w:t>
      </w:r>
      <w:r w:rsidRPr="00C42792">
        <w:rPr>
          <w:rFonts w:ascii="Times New Roman" w:hAnsi="Times New Roman" w:cs="Times New Roman"/>
          <w:sz w:val="28"/>
          <w:szCs w:val="28"/>
        </w:rPr>
        <w:t xml:space="preserve">алогового </w:t>
      </w:r>
      <w:r w:rsidR="002A23CD">
        <w:rPr>
          <w:rFonts w:ascii="Times New Roman" w:hAnsi="Times New Roman" w:cs="Times New Roman"/>
          <w:sz w:val="28"/>
          <w:szCs w:val="28"/>
        </w:rPr>
        <w:t>К</w:t>
      </w:r>
      <w:r w:rsidRPr="00C42792">
        <w:rPr>
          <w:rFonts w:ascii="Times New Roman" w:hAnsi="Times New Roman" w:cs="Times New Roman"/>
          <w:sz w:val="28"/>
          <w:szCs w:val="28"/>
        </w:rPr>
        <w:t xml:space="preserve">одекса </w:t>
      </w:r>
      <w:r w:rsidR="002A23CD">
        <w:rPr>
          <w:rFonts w:ascii="Times New Roman" w:hAnsi="Times New Roman" w:cs="Times New Roman"/>
          <w:sz w:val="28"/>
          <w:szCs w:val="28"/>
        </w:rPr>
        <w:t>Российской Ф</w:t>
      </w:r>
      <w:r w:rsidRPr="00C42792">
        <w:rPr>
          <w:rFonts w:ascii="Times New Roman" w:hAnsi="Times New Roman" w:cs="Times New Roman"/>
          <w:sz w:val="28"/>
          <w:szCs w:val="28"/>
        </w:rPr>
        <w:t xml:space="preserve">едерации» </w:t>
      </w: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(Зарегистрировано в Минюсте России 20.12.2018 N 53094).</w:t>
      </w:r>
    </w:p>
    <w:p w:rsidR="00C42792" w:rsidRPr="00C42792" w:rsidRDefault="00C42792" w:rsidP="00C427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    Федеральный </w:t>
      </w:r>
      <w:hyperlink r:id="rId16" w:history="1">
        <w:r w:rsidRPr="00C4279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C42792" w:rsidRPr="00C42792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 </w:t>
      </w:r>
    </w:p>
    <w:p w:rsidR="00C42792" w:rsidRPr="00C42792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   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N 52306)"; </w:t>
      </w:r>
    </w:p>
    <w:p w:rsidR="00236B80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   </w:t>
      </w:r>
    </w:p>
    <w:p w:rsidR="00C42792" w:rsidRPr="00C42792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 </w:t>
      </w:r>
    </w:p>
    <w:p w:rsidR="00C42792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</w:t>
      </w:r>
    </w:p>
    <w:p w:rsidR="00245880" w:rsidRDefault="00245880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45880">
        <w:rPr>
          <w:rFonts w:ascii="Times New Roman" w:hAnsi="Times New Roman" w:cs="Times New Roman"/>
          <w:sz w:val="28"/>
          <w:szCs w:val="28"/>
        </w:rPr>
        <w:t xml:space="preserve">Федеральный закон от 03.07.2016 N 250-ФЗ (ред. от 28.12.2017, с изм. от 31.10.2019)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</w:t>
      </w:r>
      <w:r w:rsidRPr="00245880">
        <w:rPr>
          <w:rFonts w:ascii="Times New Roman" w:hAnsi="Times New Roman" w:cs="Times New Roman"/>
          <w:sz w:val="28"/>
          <w:szCs w:val="28"/>
        </w:rPr>
        <w:lastRenderedPageBreak/>
        <w:t>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</w:t>
      </w:r>
      <w:r w:rsidRPr="00C42792">
        <w:rPr>
          <w:rFonts w:ascii="Times New Roman" w:hAnsi="Times New Roman" w:cs="Times New Roman"/>
          <w:sz w:val="28"/>
          <w:szCs w:val="28"/>
        </w:rPr>
        <w:t>;</w:t>
      </w:r>
    </w:p>
    <w:p w:rsidR="00245880" w:rsidRPr="00C42792" w:rsidRDefault="00BD6CE1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D6CE1">
        <w:rPr>
          <w:rFonts w:ascii="Times New Roman" w:hAnsi="Times New Roman" w:cs="Times New Roman"/>
          <w:sz w:val="28"/>
          <w:szCs w:val="28"/>
        </w:rPr>
        <w:t xml:space="preserve">Приказ ФНС России от 18.09.2019 N ММВ-7-11/470@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N ММВ-7-11/551@" (Зарегистрировано в Минюсте России 08.10.2019 N 56174) </w:t>
      </w:r>
      <w:r w:rsidRPr="00C42792">
        <w:rPr>
          <w:rFonts w:ascii="Times New Roman" w:hAnsi="Times New Roman" w:cs="Times New Roman"/>
          <w:sz w:val="28"/>
          <w:szCs w:val="28"/>
        </w:rPr>
        <w:t>;</w:t>
      </w:r>
    </w:p>
    <w:p w:rsidR="00C42792" w:rsidRPr="00C42792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Гражданский кодекс Российской Федерации (часть первая) от 30 ноября 1994 г. N 51-ФЗ; "Семейный кодекс Российской Федерации"; </w:t>
      </w:r>
    </w:p>
    <w:p w:rsidR="00C42792" w:rsidRPr="00C42792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П</w:t>
      </w:r>
      <w:hyperlink r:id="rId17" w:history="1">
        <w:r w:rsidRPr="00C42792">
          <w:rPr>
            <w:rFonts w:ascii="Times New Roman" w:hAnsi="Times New Roman" w:cs="Times New Roman"/>
            <w:sz w:val="28"/>
            <w:szCs w:val="28"/>
          </w:rPr>
          <w:t>риказ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</w:t>
      </w:r>
    </w:p>
    <w:p w:rsidR="00C42792" w:rsidRPr="00C42792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Приказ ФНС России от 03.10.2018 N ММВ-7-11/569@ (ред. от 07.10.2019)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 (Зарегистрировано в Минюсте России 16.10.2018 N 52438); </w:t>
      </w:r>
    </w:p>
    <w:p w:rsidR="00C42792" w:rsidRPr="00C42792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Приказ ФНС России от 02.10.2018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дохода, с которого не удержан налог, и сумме неудержанного налога на доходы физических лиц" (Зарегистрировано в Минюсте России 22.10.2018 N 52491);</w:t>
      </w:r>
    </w:p>
    <w:p w:rsidR="00C42792" w:rsidRPr="00C42792" w:rsidRDefault="00BC79F9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C42792" w:rsidRPr="00C4279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42792" w:rsidRPr="00C42792">
        <w:rPr>
          <w:rFonts w:ascii="Times New Roman" w:hAnsi="Times New Roman" w:cs="Times New Roman"/>
          <w:sz w:val="28"/>
          <w:szCs w:val="28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04 августа 2016 N 43119); </w:t>
      </w:r>
    </w:p>
    <w:p w:rsidR="00C42792" w:rsidRPr="00C42792" w:rsidRDefault="00BC79F9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C42792" w:rsidRPr="00C4279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42792" w:rsidRPr="00C42792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вычета" (зарегистрирован в Минюсте Российской Федерации 13 августа 2001 N 2874); </w:t>
      </w:r>
    </w:p>
    <w:p w:rsidR="00C42792" w:rsidRPr="00C42792" w:rsidRDefault="00BC79F9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C42792" w:rsidRPr="00C4279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42792" w:rsidRPr="00C42792">
        <w:rPr>
          <w:rFonts w:ascii="Times New Roman" w:hAnsi="Times New Roman" w:cs="Times New Roman"/>
          <w:sz w:val="28"/>
          <w:szCs w:val="28"/>
        </w:rPr>
        <w:t xml:space="preserve"> Министерства Российской Федерации по налогам и сборам от 27 июля </w:t>
      </w:r>
      <w:r w:rsidR="00C42792" w:rsidRPr="00C42792">
        <w:rPr>
          <w:rFonts w:ascii="Times New Roman" w:hAnsi="Times New Roman" w:cs="Times New Roman"/>
          <w:sz w:val="28"/>
          <w:szCs w:val="28"/>
        </w:rPr>
        <w:lastRenderedPageBreak/>
        <w:t xml:space="preserve">2004 г. N САЭ-3-04/440@ "О форме налогового уведомления на уплату налога на доходы физических лиц" (зарегистрирован в Минюсте России 11 августа 2004 N 5967). </w:t>
      </w:r>
      <w:hyperlink r:id="rId21" w:history="1">
        <w:r w:rsidR="00C42792" w:rsidRPr="00C4279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42792" w:rsidRPr="00C42792">
        <w:rPr>
          <w:rFonts w:ascii="Times New Roman" w:hAnsi="Times New Roman" w:cs="Times New Roman"/>
          <w:sz w:val="28"/>
          <w:szCs w:val="28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N 36625); </w:t>
      </w:r>
    </w:p>
    <w:p w:rsidR="00C42792" w:rsidRPr="00C42792" w:rsidRDefault="00BC79F9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C42792" w:rsidRPr="00C4279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42792" w:rsidRPr="00C42792">
        <w:rPr>
          <w:rFonts w:ascii="Times New Roman" w:hAnsi="Times New Roman" w:cs="Times New Roman"/>
          <w:sz w:val="28"/>
          <w:szCs w:val="28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 (зарегистрирован в Минюсте России 23 января 2015 N 35652); </w:t>
      </w:r>
    </w:p>
    <w:p w:rsidR="00C42792" w:rsidRPr="00C42792" w:rsidRDefault="00BC79F9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C42792" w:rsidRPr="00C4279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42792" w:rsidRPr="00C42792">
        <w:rPr>
          <w:rFonts w:ascii="Times New Roman" w:hAnsi="Times New Roman" w:cs="Times New Roman"/>
          <w:sz w:val="28"/>
          <w:szCs w:val="28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N 35456); </w:t>
      </w:r>
    </w:p>
    <w:p w:rsidR="00C42792" w:rsidRPr="00C42792" w:rsidRDefault="00BC79F9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C42792" w:rsidRPr="00C4279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42792" w:rsidRPr="00C42792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N 39705); </w:t>
      </w:r>
      <w:hyperlink r:id="rId25" w:history="1">
        <w:r w:rsidR="00C42792" w:rsidRPr="00C4279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42792" w:rsidRPr="00C42792">
        <w:rPr>
          <w:rFonts w:ascii="Times New Roman" w:hAnsi="Times New Roman" w:cs="Times New Roman"/>
          <w:sz w:val="28"/>
          <w:szCs w:val="28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декабря 2015 N 39925);  </w:t>
      </w:r>
    </w:p>
    <w:p w:rsidR="002059B5" w:rsidRPr="00C42792" w:rsidRDefault="00BC79F9" w:rsidP="00C42792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6" w:history="1">
        <w:r w:rsidR="00C42792" w:rsidRPr="00C4279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42792" w:rsidRPr="00C42792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апреля 2015 N 36699)</w:t>
      </w:r>
      <w:r w:rsidR="00C42792"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779F5" w:rsidRPr="00C42792" w:rsidRDefault="002059B5" w:rsidP="002059B5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8779F5"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6.4.2. Иные профессиональные знания: 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и сроки проведения камеральных проверок;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-  требования к составлению акта камеральной проверки;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- принципы формирования статистической налоговой отчетности;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проведения мероприятий налогового контроля;</w:t>
      </w: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330726" w:rsidRPr="00C42792" w:rsidRDefault="00330726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и сроки составления и вынесения решений о привлечении к ответственности (отказе)</w:t>
      </w:r>
      <w:r w:rsidRPr="00330726">
        <w:rPr>
          <w:rFonts w:ascii="Times New Roman" w:hAnsi="Times New Roman" w:cs="Times New Roman"/>
          <w:sz w:val="28"/>
          <w:szCs w:val="28"/>
        </w:rPr>
        <w:t xml:space="preserve"> </w:t>
      </w:r>
      <w:r w:rsidRPr="00C42792">
        <w:rPr>
          <w:rFonts w:ascii="Times New Roman" w:hAnsi="Times New Roman" w:cs="Times New Roman"/>
          <w:sz w:val="28"/>
          <w:szCs w:val="28"/>
        </w:rPr>
        <w:t>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- порядок исчисления и уплаты страховых взносов</w:t>
      </w:r>
      <w:r w:rsidR="00330726">
        <w:rPr>
          <w:rFonts w:ascii="Times New Roman" w:hAnsi="Times New Roman" w:cs="Times New Roman"/>
          <w:sz w:val="28"/>
          <w:szCs w:val="28"/>
        </w:rPr>
        <w:t>, налога на доходы физических лиц</w:t>
      </w:r>
      <w:r w:rsidRPr="00C42792">
        <w:rPr>
          <w:rFonts w:ascii="Times New Roman" w:hAnsi="Times New Roman" w:cs="Times New Roman"/>
          <w:sz w:val="28"/>
          <w:szCs w:val="28"/>
        </w:rPr>
        <w:t>.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6.5. Наличие функциональных знаний: 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spacing w:val="-2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spacing w:val="-2"/>
          <w:sz w:val="28"/>
          <w:szCs w:val="28"/>
        </w:rPr>
        <w:t>- виды, назначение и технологии организации проверочных процедур;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spacing w:val="-2"/>
          <w:sz w:val="28"/>
          <w:szCs w:val="28"/>
        </w:rPr>
        <w:t>- понятие единого реестра проверок, процедура его формирования;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spacing w:val="-2"/>
          <w:sz w:val="28"/>
          <w:szCs w:val="28"/>
        </w:rPr>
        <w:t>- процедура организации проверки: порядок, этапы, инструменты проведения;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spacing w:val="-2"/>
          <w:sz w:val="28"/>
          <w:szCs w:val="28"/>
        </w:rPr>
        <w:t>- ограничения при проведении проверочных процедур;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spacing w:val="-2"/>
          <w:sz w:val="28"/>
          <w:szCs w:val="28"/>
        </w:rPr>
        <w:t>- меры, принимаемые по результатам проверки;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spacing w:val="-2"/>
          <w:sz w:val="28"/>
          <w:szCs w:val="28"/>
        </w:rPr>
        <w:t>- плановые (рейдовые) осмотры;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spacing w:val="-2"/>
          <w:sz w:val="28"/>
          <w:szCs w:val="28"/>
        </w:rPr>
        <w:t>- основания проведения и особенности внеплановых проверок.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6.6. Наличие базовых умений: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2798D"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изменениями.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- умение оперативно принимать и реализовывать управленческие решения.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6.7. Наличие профессиональных умений: 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- составление акта по результатам проведения камеральной налоговой проверки</w:t>
      </w:r>
      <w:r w:rsidR="004C45C5" w:rsidRPr="00C42792">
        <w:rPr>
          <w:rFonts w:ascii="Times New Roman" w:hAnsi="Times New Roman" w:cs="Times New Roman"/>
          <w:sz w:val="28"/>
          <w:szCs w:val="28"/>
        </w:rPr>
        <w:t>,</w:t>
      </w:r>
    </w:p>
    <w:p w:rsidR="00B71473" w:rsidRPr="00C42792" w:rsidRDefault="004C45C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- составление решений о привлечение к ответственности за совершение </w:t>
      </w:r>
      <w:r w:rsidR="00B71473" w:rsidRPr="00C42792">
        <w:rPr>
          <w:rFonts w:ascii="Times New Roman" w:hAnsi="Times New Roman" w:cs="Times New Roman"/>
          <w:sz w:val="28"/>
          <w:szCs w:val="28"/>
        </w:rPr>
        <w:t>налоговых правонарушений (отказе в привлечении),</w:t>
      </w:r>
    </w:p>
    <w:p w:rsidR="00916736" w:rsidRPr="00C42792" w:rsidRDefault="00B71473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- составление протоколов административных правонарушений</w:t>
      </w:r>
      <w:r w:rsidR="00330726">
        <w:rPr>
          <w:rFonts w:ascii="Times New Roman" w:hAnsi="Times New Roman" w:cs="Times New Roman"/>
          <w:sz w:val="28"/>
          <w:szCs w:val="28"/>
        </w:rPr>
        <w:t>,</w:t>
      </w:r>
    </w:p>
    <w:p w:rsidR="00916736" w:rsidRDefault="00916736" w:rsidP="009167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- анализ, камеральная проверка расчетов: по страховым взносам, ф. №6-НДФЛ, ф. 2 - НДФЛ, 3НДФЛ</w:t>
      </w:r>
      <w:r w:rsidR="00767AAB">
        <w:rPr>
          <w:rFonts w:ascii="Times New Roman" w:hAnsi="Times New Roman" w:cs="Times New Roman"/>
          <w:sz w:val="28"/>
          <w:szCs w:val="28"/>
        </w:rPr>
        <w:t>,</w:t>
      </w:r>
    </w:p>
    <w:p w:rsidR="00767AAB" w:rsidRPr="00C42792" w:rsidRDefault="00767AAB" w:rsidP="009167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вынесение решений о приостановки (открытии) движения денежных средств по счетам,</w:t>
      </w:r>
    </w:p>
    <w:p w:rsidR="004C45C5" w:rsidRPr="00C42792" w:rsidRDefault="00916736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- знание делопроизводства</w:t>
      </w:r>
      <w:r w:rsidR="002C2E6C" w:rsidRPr="00C42792">
        <w:rPr>
          <w:rFonts w:ascii="Times New Roman" w:hAnsi="Times New Roman" w:cs="Times New Roman"/>
          <w:sz w:val="28"/>
          <w:szCs w:val="28"/>
        </w:rPr>
        <w:t>, документооборота</w:t>
      </w:r>
      <w:r w:rsidRPr="00C42792">
        <w:rPr>
          <w:rFonts w:ascii="Times New Roman" w:hAnsi="Times New Roman" w:cs="Times New Roman"/>
          <w:sz w:val="28"/>
          <w:szCs w:val="28"/>
        </w:rPr>
        <w:t xml:space="preserve"> и сдачи документации в архив.</w:t>
      </w:r>
      <w:r w:rsidR="00B71473" w:rsidRPr="00C42792">
        <w:rPr>
          <w:rFonts w:ascii="Times New Roman" w:hAnsi="Times New Roman" w:cs="Times New Roman"/>
          <w:sz w:val="28"/>
          <w:szCs w:val="28"/>
        </w:rPr>
        <w:t xml:space="preserve"> </w:t>
      </w:r>
      <w:r w:rsidR="004C45C5" w:rsidRPr="00C427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</w:t>
      </w:r>
    </w:p>
    <w:p w:rsidR="0042176A" w:rsidRPr="00C42792" w:rsidRDefault="0042176A" w:rsidP="004217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- проведение плановых и внеплановых документарных (камеральных)   проверок (обследований);</w:t>
      </w:r>
    </w:p>
    <w:p w:rsidR="008779F5" w:rsidRPr="00C42792" w:rsidRDefault="008779F5" w:rsidP="008779F5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79F5" w:rsidRPr="005E417D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Основные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B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запреты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связанные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14,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15,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17,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5A42AA" w:rsidRPr="00AF74FE" w:rsidRDefault="008779F5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8. </w:t>
      </w:r>
      <w:r w:rsidR="005A42AA" w:rsidRPr="00AF74FE">
        <w:rPr>
          <w:rFonts w:ascii="Times New Roman" w:hAnsi="Times New Roman" w:cs="Times New Roman"/>
          <w:sz w:val="28"/>
          <w:szCs w:val="28"/>
        </w:rPr>
        <w:t xml:space="preserve"> В целях реализации задач и функций, возложенных на отдел камеральных проверок № 2,  государственный налоговый инспектор обязан: 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строго выполнять основные обязанности государственного служащего, определенные ст.15 Федерального закона от 27 июля 2004г №79-ФЗ “О государственной гражданской службе Российской Федерации ”, НК РФ;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lastRenderedPageBreak/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исполнять должностные обязанности в соответствии с должностным регламентом;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соблюдать при исполнении должностных обязанностей права и законные интересы граждан и организаций;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соблюдать служебный распорядок государственного органа;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исполнения должностных обязанностей;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</w:t>
      </w:r>
      <w:r w:rsidR="001A2D31">
        <w:rPr>
          <w:rFonts w:ascii="Times New Roman" w:hAnsi="Times New Roman" w:cs="Times New Roman"/>
          <w:sz w:val="28"/>
          <w:szCs w:val="28"/>
        </w:rPr>
        <w:t xml:space="preserve"> </w:t>
      </w:r>
      <w:r w:rsidRPr="00AF74FE">
        <w:rPr>
          <w:rFonts w:ascii="Times New Roman" w:hAnsi="Times New Roman" w:cs="Times New Roman"/>
          <w:sz w:val="28"/>
          <w:szCs w:val="28"/>
        </w:rPr>
        <w:t>проводить камеральные проверки всей представляемой  налогоплательщиками, отнесенными к компетенции отдела, налоговой отчетности в соответствии с «Регламентом проведения камеральных проверок налоговой отчетности, оформления и реализации их результатов»;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проводить камеральные налоговые проверки в соответствии с отраслевыми «Методическими рекомендациями по проведению камеральной налоговой проверки …», указаниями, распоряжениями и разъяснениями вышестоящего налогового органа и руководства;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соблюдать регламентацию действий работника отдела камеральных проверок, утвержденную инструкциями на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lastRenderedPageBreak/>
        <w:t xml:space="preserve">- владеть навыками эксплуатации ПЭВМ, работы в среде </w:t>
      </w:r>
      <w:proofErr w:type="spellStart"/>
      <w:r w:rsidRPr="00AF74FE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AF74FE">
        <w:rPr>
          <w:rFonts w:ascii="Times New Roman" w:hAnsi="Times New Roman" w:cs="Times New Roman"/>
          <w:sz w:val="28"/>
          <w:szCs w:val="28"/>
        </w:rPr>
        <w:t xml:space="preserve"> и программном комплексе «Система ЭОД местного уровня» в объеме пользователя Системы, занимающегося учетом и контролем отчетных документов (камеральной проверкой);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проводить</w:t>
      </w:r>
      <w:r w:rsidR="001A2D31">
        <w:rPr>
          <w:rFonts w:ascii="Times New Roman" w:hAnsi="Times New Roman" w:cs="Times New Roman"/>
          <w:sz w:val="28"/>
          <w:szCs w:val="28"/>
        </w:rPr>
        <w:t xml:space="preserve"> камеральные проверки на основе расчетов, </w:t>
      </w:r>
      <w:r w:rsidRPr="00AF74FE">
        <w:rPr>
          <w:rFonts w:ascii="Times New Roman" w:hAnsi="Times New Roman" w:cs="Times New Roman"/>
          <w:sz w:val="28"/>
          <w:szCs w:val="28"/>
        </w:rPr>
        <w:t>налоговых деклараций и иных документов, служащих основанием для исчисления и уплаты налогов и сборов, налогоплательщиков, отнесенных к компетенции отдела, с учетом сопоставления показателей представленной отчетности, истребованных документов, косвенной информации из внутренних и внешних источников и результатов встречных проверок;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контроль за представлением налогоплательщиками, отнесенными к компетенции отдела, в налоговый орган налоговой отчетности, связанной с исчислением и уплатой налогов и других платежей  для проведения камерального контроля. Своевременно принимать меры к налогоплательщикам, не представившим налоговые декларации в установленный срок с использованием прав, предоставленных Налоговым кодексом РФ и другими законодательными актами;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проводить встречные проверки деятельности налогоплательщиков, отнесенных к компетенции отдела, в соответствии с «Регламентом проведения встречных проверок»;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соблюдать сроки проведения камеральных проверок, оформления их результатов в соответствии с «Регламентом проведения камеральных проверок…»;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соблюдать сроки и порядок передачи проектов решений и  материалов камеральных проверок в юридический отдел для согласования (визирования);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своевременно и в установленном порядке направлять налогоплательщикам и налоговым агентам решения по результатам камеральной проверки;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своевременно передавать в отдел урегулирования задолженности копии решений, вынесенных по результатам рассмотрения материалов камеральных проверок налогоплательщиков и налоговых агентов для направления требований об уплате.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участвовать в процедурах обеспечения производства по делам о налоговых правонарушениях, нарушениях законодательства о налогах и сборах;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проводить автоматизированный контроль налоговой отчетности, представляемой налогоплательщиками и оформлять его результаты в соответствии с «Регламентом проведения камеральных проверок…», по налогоплательщикам, по которым получен протокол ошибок, проводить углубленные камеральные проверки;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lastRenderedPageBreak/>
        <w:t>- осуществлять работу по получению информации о деятельности налогоплательщиков из внешних источников (в том числе косвенной информации от других организаций, информации от правоохранительных и других контролирующих органов, других данных). Проводить мониторинг и анализ полученной информации в целях качественного и результативного проведения контрольных мероприятий;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анализировать схемы уклонения от налогообложения, налогоплательщиков, отнесенных к компетенции отдела, готовить предложения по их предотвращению в соответствии с п.2.3 инструкции на рабочее место РМ 10-5-1;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- 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</w:t>
      </w:r>
      <w:proofErr w:type="spellStart"/>
      <w:r w:rsidRPr="00AF74FE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AF74FE">
        <w:rPr>
          <w:rFonts w:ascii="Times New Roman" w:hAnsi="Times New Roman" w:cs="Times New Roman"/>
          <w:sz w:val="28"/>
          <w:szCs w:val="28"/>
        </w:rPr>
        <w:t xml:space="preserve"> 2 п 3 и 3.1 ст.76НК РФ;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анализировать исходные данные и оценивать возможность их использования для формирования отчетности с использованием технологического процесса «Статистическая отчетность», подготовки информаций, документов и сведений для других структурных подразделений инспекции, руководства и вышестоящих налоговых органов РФ;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формировать статистическую отчетность по предмету деятельности отдела, готовить информации, пояснительные записки, аналитические данные по предмету деятельности отдела, обеспечивать достоверность и своевременность их представления в отделы инспекции, руководству, УФНС по Самарской области;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работу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с целью повышения эффективности налогового контроля;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участвовать в подготовке ответов на письменные запросы налогоплательщиков;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подготовку перечня налоговых обязательств по категориям налогоплательщиков для последующей актуализации;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проводить разъяснительную работу по применению законодательства о налогах и сборах, а также принятых в соответствии с ними нормативных правовых актов, работникам отдела;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принимать участие в рабочих совещаниях, комиссиях, проводить техучебу, рассматривать предложения, жалобы налогоплательщиков в пределах возложенных на отдел функций и задач;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ведение информационного ресурса «Камеральные налоговые проверки»;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- осуществлять контроль за применением мер налоговой ответственности, в случае непредставления в установленный срок налогоплательщиком (налоговым агентом) налоговых деклараций (расчетов), сведений, необходимых для осуществления налогового контроля. Применение мер налоговой ответственности в случае </w:t>
      </w:r>
      <w:r w:rsidRPr="00AF74FE">
        <w:rPr>
          <w:rFonts w:ascii="Times New Roman" w:hAnsi="Times New Roman" w:cs="Times New Roman"/>
          <w:sz w:val="28"/>
          <w:szCs w:val="28"/>
        </w:rPr>
        <w:lastRenderedPageBreak/>
        <w:t>нарушения установленного способа представления налоговой декларации (расчета), сведений, необходимых для осуществления налогового контроля.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контроль за соблюдением установленного порядка исчисления, удержания и перечисления налога на доходы физических лиц организациями, имеющими в своем составе обособленные структурные подразделения.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контроль по выявлению налоговых агентов, не перечисляющих (перечисляющих не своевременно) в бюджет удержанные суммы налога на доходы физических лиц и обеспечению перечисления в бюджет удержанных сумм налога на доходы физических лиц, не перечисленных налоговым агентом.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контроль по обеспечению представления налоговыми агентами, не представившими сведения о доходах физических лиц, а также расчеты сумм налога на доходы физических лиц, исчисленных и удержанных налоговым агентом (формы 6-НДФЛ) или представивших сведения (расчеты) с нарушением порядка представления и сроков представления либо представивших документы, содержащие недостоверные сведения.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контроль по обеспечению представления налоговыми агентами</w:t>
      </w:r>
      <w:r w:rsidR="001A2D31">
        <w:rPr>
          <w:rFonts w:ascii="Times New Roman" w:hAnsi="Times New Roman" w:cs="Times New Roman"/>
          <w:sz w:val="28"/>
          <w:szCs w:val="28"/>
        </w:rPr>
        <w:t>,</w:t>
      </w:r>
      <w:r w:rsidRPr="00AF74FE">
        <w:rPr>
          <w:rFonts w:ascii="Times New Roman" w:hAnsi="Times New Roman" w:cs="Times New Roman"/>
          <w:sz w:val="28"/>
          <w:szCs w:val="28"/>
        </w:rPr>
        <w:t xml:space="preserve"> индивидуальными предпринимателями расчетов</w:t>
      </w:r>
      <w:r w:rsidR="001A2D31">
        <w:rPr>
          <w:rFonts w:ascii="Times New Roman" w:hAnsi="Times New Roman" w:cs="Times New Roman"/>
          <w:sz w:val="28"/>
          <w:szCs w:val="28"/>
        </w:rPr>
        <w:t>, деклараций</w:t>
      </w:r>
      <w:r w:rsidRPr="00AF74FE">
        <w:rPr>
          <w:rFonts w:ascii="Times New Roman" w:hAnsi="Times New Roman" w:cs="Times New Roman"/>
          <w:sz w:val="28"/>
          <w:szCs w:val="28"/>
        </w:rPr>
        <w:t xml:space="preserve"> по страховым взносам.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контроль за правильностью формирования налоговой базы в декларациях по налогу на доходы физических лиц, поданных индивидуальными предпринимателями.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контроль за правильностью формирования налоговой базы в декларациях, поданных индивидуальными предпринимателями, перешедшими на специальные налоговые режимы</w:t>
      </w:r>
      <w:r w:rsidR="001A2D31">
        <w:rPr>
          <w:rFonts w:ascii="Times New Roman" w:hAnsi="Times New Roman" w:cs="Times New Roman"/>
          <w:sz w:val="28"/>
          <w:szCs w:val="28"/>
        </w:rPr>
        <w:t>.</w:t>
      </w:r>
      <w:r w:rsidRPr="00AF74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- </w:t>
      </w:r>
      <w:r w:rsidR="004D62F6">
        <w:rPr>
          <w:rFonts w:ascii="Times New Roman" w:hAnsi="Times New Roman" w:cs="Times New Roman"/>
          <w:sz w:val="28"/>
          <w:szCs w:val="28"/>
        </w:rPr>
        <w:t>р</w:t>
      </w:r>
      <w:r w:rsidRPr="00AF74FE">
        <w:rPr>
          <w:rFonts w:ascii="Times New Roman" w:hAnsi="Times New Roman" w:cs="Times New Roman"/>
          <w:sz w:val="28"/>
          <w:szCs w:val="28"/>
        </w:rPr>
        <w:t>егистрация выявленных в ходе внутреннего контроля нарушений (недостатков) при выполнении технологических процессов, сведений о причинах их возникновения и предлагаемых мерах по их устранению в журнале учета результатов внутреннего контроля деятельности по технологическим процессам ФНС России.</w:t>
      </w:r>
    </w:p>
    <w:p w:rsidR="005A42AA" w:rsidRPr="00AF74FE" w:rsidRDefault="005A42AA" w:rsidP="005A42A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4FE">
        <w:rPr>
          <w:rFonts w:ascii="Times New Roman" w:hAnsi="Times New Roman" w:cs="Times New Roman"/>
          <w:color w:val="000000"/>
          <w:sz w:val="28"/>
          <w:szCs w:val="28"/>
        </w:rPr>
        <w:t xml:space="preserve">   - </w:t>
      </w:r>
      <w:r w:rsidR="004D62F6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AF74FE">
        <w:rPr>
          <w:rFonts w:ascii="Times New Roman" w:hAnsi="Times New Roman" w:cs="Times New Roman"/>
          <w:bCs/>
          <w:sz w:val="28"/>
          <w:szCs w:val="28"/>
        </w:rPr>
        <w:t>роведение документарной (камеральной) проверки, оформление результатов проверки, осуществление административного производства в рамках установленных административным законодательством полномочий, оформление предписания об устранении выявленных нарушений валютного законодательства, анализ и формирование отчетов по валютному контролю, использование при реализации должностных обязанностей программных продуктов и комплексов (ПК «Валютный контроль», ПК «Банковские счета», ИР «Сведения БР» ЕГРЮЛ; ЕГРН; ИР «Таможня-Ф»; ИР «Риски»; ИР «Трансфертная цена»;</w:t>
      </w:r>
      <w:r w:rsidRPr="00AF74FE">
        <w:rPr>
          <w:rFonts w:ascii="Times New Roman" w:hAnsi="Times New Roman" w:cs="Times New Roman"/>
          <w:bCs/>
          <w:sz w:val="28"/>
          <w:szCs w:val="28"/>
        </w:rPr>
        <w:tab/>
        <w:t>ИР «Однодневки»; ИР «Схемы уклонения»; ИР «Беларусь-обмен»; АСК «НДС-2»; ПК «ВАИ» и др.).</w:t>
      </w:r>
    </w:p>
    <w:p w:rsidR="008779F5" w:rsidRPr="00AF74FE" w:rsidRDefault="008779F5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</w:t>
      </w:r>
      <w:r w:rsidR="005A42AA" w:rsidRPr="00AF74FE">
        <w:rPr>
          <w:rFonts w:ascii="Times New Roman" w:hAnsi="Times New Roman" w:cs="Times New Roman"/>
          <w:sz w:val="28"/>
          <w:szCs w:val="28"/>
        </w:rPr>
        <w:t xml:space="preserve">х обязанностей </w:t>
      </w:r>
      <w:r w:rsidRPr="00AF74F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имеет право: 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- статьей 14 и другими положениями Федерального закона от 27 июля 2004 года № 79-ФЗ «О государственной гражданской службе Российской Федерации» (далее – Федеральный закон), иными нормативными правовым актами о </w:t>
      </w:r>
      <w:r w:rsidRPr="00AF74FE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гражданской службе Российской Федерации; 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оплату труда и другие выплаты в соответствии с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защиту сведений о гражданском служащем;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должностной рост на конкурсной основе;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</w:t>
      </w:r>
      <w:r w:rsidR="004D62F6">
        <w:rPr>
          <w:rFonts w:ascii="Times New Roman" w:hAnsi="Times New Roman" w:cs="Times New Roman"/>
          <w:sz w:val="28"/>
          <w:szCs w:val="28"/>
        </w:rPr>
        <w:t xml:space="preserve"> </w:t>
      </w:r>
      <w:r w:rsidRPr="00AF74FE">
        <w:rPr>
          <w:rFonts w:ascii="Times New Roman" w:hAnsi="Times New Roman" w:cs="Times New Roman"/>
          <w:sz w:val="28"/>
          <w:szCs w:val="28"/>
        </w:rPr>
        <w:t>на 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членство в профессиональном союзе;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проведение по его заявлению служебной проверки;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защиту своих прав и законных интересов на гражданской службе, включая обжалование в суд их нарушения;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- на 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</w:t>
      </w:r>
      <w:r w:rsidRPr="00AF74FE">
        <w:rPr>
          <w:rFonts w:ascii="Times New Roman" w:hAnsi="Times New Roman" w:cs="Times New Roman"/>
          <w:sz w:val="28"/>
          <w:szCs w:val="28"/>
        </w:rPr>
        <w:lastRenderedPageBreak/>
        <w:t>Федерации;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государственное пенсионное обеспечение в соответствии с федеральным законом;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вносить предложения по любым вопросам, отнесенным к компетенции отдела;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взаимодействие по вопросам своей деятельности со всеми отделами Межрайонной ИФНС России № 15 по Самарской области и определять направления работы отдела по представленным проектам документов, заключений других документов служебной переписки;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вести переписку по вопросам, относящимся к компетенции отдела;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работать с документами отделов инспекции для выполнения возложенных на отдел задач;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иные права, предусмотренные законодательством Российской Федерации, актами ФНС России и Управления.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10. </w:t>
      </w:r>
      <w:r w:rsidR="009348CC" w:rsidRPr="00AF74FE">
        <w:rPr>
          <w:rFonts w:ascii="Times New Roman" w:hAnsi="Times New Roman" w:cs="Times New Roman"/>
          <w:sz w:val="28"/>
          <w:szCs w:val="28"/>
        </w:rPr>
        <w:t>Г</w:t>
      </w:r>
      <w:r w:rsidRPr="00AF74F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AF74FE">
        <w:rPr>
          <w:rFonts w:ascii="Times New Roman" w:hAnsi="Times New Roman" w:cs="Times New Roman"/>
          <w:sz w:val="28"/>
          <w:szCs w:val="28"/>
        </w:rPr>
        <w:br/>
        <w:t>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11. </w:t>
      </w:r>
      <w:r w:rsidR="009348CC" w:rsidRPr="00AF74FE">
        <w:rPr>
          <w:rFonts w:ascii="Times New Roman" w:hAnsi="Times New Roman" w:cs="Times New Roman"/>
          <w:color w:val="2E74B5" w:themeColor="accent1" w:themeShade="BF"/>
          <w:sz w:val="28"/>
          <w:szCs w:val="28"/>
        </w:rPr>
        <w:t xml:space="preserve"> </w:t>
      </w:r>
      <w:r w:rsidR="009348CC" w:rsidRPr="00AF74FE">
        <w:rPr>
          <w:rFonts w:ascii="Times New Roman" w:hAnsi="Times New Roman" w:cs="Times New Roman"/>
          <w:sz w:val="28"/>
          <w:szCs w:val="28"/>
        </w:rPr>
        <w:t>Г</w:t>
      </w:r>
      <w:r w:rsidRPr="00AF74FE">
        <w:rPr>
          <w:rFonts w:ascii="Times New Roman" w:hAnsi="Times New Roman" w:cs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79F5" w:rsidRPr="00AF74FE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4FE">
        <w:rPr>
          <w:rFonts w:ascii="Times New Roman" w:hAnsi="Times New Roman" w:cs="Times New Roman"/>
          <w:b/>
          <w:sz w:val="28"/>
          <w:szCs w:val="28"/>
        </w:rPr>
        <w:t>IV. Перечень вопросов, по которым государственный налоговый инспектор вправе или обязан</w:t>
      </w:r>
      <w:r w:rsidRPr="00AF74FE">
        <w:rPr>
          <w:rFonts w:ascii="Times New Roman" w:hAnsi="Times New Roman" w:cs="Times New Roman"/>
          <w:b/>
          <w:sz w:val="28"/>
          <w:szCs w:val="28"/>
        </w:rPr>
        <w:br/>
        <w:t xml:space="preserve"> самостоятельно принимать управленческие и иные решения</w:t>
      </w:r>
    </w:p>
    <w:p w:rsidR="008779F5" w:rsidRPr="00AF74FE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12. При исполнении служебных обязанностей государственный налоговый инспектор вправе принимать или принимает решение по вопросам, отнесенных к его ведению и в пределах его компетенции.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13. При исполнении служебных обязанностей государственный налоговый инспектор обязан самостоятельно принимать решения по вопросам: подготовки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4FE">
        <w:rPr>
          <w:rFonts w:ascii="Times New Roman" w:hAnsi="Times New Roman" w:cs="Times New Roman"/>
          <w:b/>
          <w:sz w:val="28"/>
          <w:szCs w:val="28"/>
        </w:rPr>
        <w:t xml:space="preserve">V. Перечень вопросов, по которым государственный налоговый инспектор вправе или обязан участвовать </w:t>
      </w:r>
      <w:r w:rsidRPr="00AF74FE">
        <w:rPr>
          <w:rFonts w:ascii="Times New Roman" w:hAnsi="Times New Roman" w:cs="Times New Roman"/>
          <w:b/>
          <w:sz w:val="28"/>
          <w:szCs w:val="28"/>
        </w:rPr>
        <w:br/>
        <w:t xml:space="preserve">при подготовке проектов нормативных правовых актов и (или) </w:t>
      </w:r>
      <w:r w:rsidRPr="00AF74FE">
        <w:rPr>
          <w:rFonts w:ascii="Times New Roman" w:hAnsi="Times New Roman" w:cs="Times New Roman"/>
          <w:b/>
          <w:sz w:val="28"/>
          <w:szCs w:val="28"/>
        </w:rPr>
        <w:br/>
        <w:t>проектов управленческих и иных решений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lastRenderedPageBreak/>
        <w:t>14. </w:t>
      </w:r>
      <w:r w:rsidR="009348CC" w:rsidRPr="00AF74FE">
        <w:rPr>
          <w:rFonts w:ascii="Times New Roman" w:hAnsi="Times New Roman" w:cs="Times New Roman"/>
          <w:sz w:val="28"/>
          <w:szCs w:val="28"/>
        </w:rPr>
        <w:t>Г</w:t>
      </w:r>
      <w:r w:rsidRPr="00AF74FE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15. </w:t>
      </w:r>
      <w:r w:rsidR="009348CC" w:rsidRPr="00AF74FE">
        <w:rPr>
          <w:rFonts w:ascii="Times New Roman" w:hAnsi="Times New Roman" w:cs="Times New Roman"/>
          <w:sz w:val="28"/>
          <w:szCs w:val="28"/>
        </w:rPr>
        <w:t>Г</w:t>
      </w:r>
      <w:r w:rsidRPr="00AF74F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иных актов по поручению руководства инспекции.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4FE">
        <w:rPr>
          <w:rFonts w:ascii="Times New Roman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AF74FE">
        <w:rPr>
          <w:rFonts w:ascii="Times New Roman" w:hAnsi="Times New Roman" w:cs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4FE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4FE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8779F5" w:rsidRPr="00AF74FE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17. 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r w:rsidRPr="00AF74FE">
        <w:rPr>
          <w:rFonts w:ascii="Times New Roman" w:hAnsi="Times New Roman" w:cs="Times New Roman"/>
          <w:sz w:val="28"/>
          <w:szCs w:val="28"/>
        </w:rPr>
        <w:br/>
        <w:t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779F5" w:rsidRPr="00AF74FE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4FE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4FE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8779F5" w:rsidRPr="00AF74FE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18. </w:t>
      </w:r>
      <w:r w:rsidR="009348CC" w:rsidRPr="00AF74FE">
        <w:rPr>
          <w:rFonts w:ascii="Times New Roman" w:hAnsi="Times New Roman" w:cs="Times New Roman"/>
          <w:sz w:val="28"/>
          <w:szCs w:val="28"/>
        </w:rPr>
        <w:t>Г</w:t>
      </w:r>
      <w:r w:rsidRPr="00AF74F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выполняет организационное, информационное, техническое, др. обеспечение (принимает участие в обеспечении) оказания следующих видов государственных услуг, осуществляемых Межрайонной </w:t>
      </w:r>
      <w:r w:rsidRPr="00AF74FE">
        <w:rPr>
          <w:rFonts w:ascii="Times New Roman" w:hAnsi="Times New Roman" w:cs="Times New Roman"/>
          <w:sz w:val="28"/>
          <w:szCs w:val="28"/>
        </w:rPr>
        <w:lastRenderedPageBreak/>
        <w:t>инспекцией ФНС России № 15 по Самарской области: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информирование по письменному обращению налогоплательщика;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индивидуальное устное информирование налогоплательщика;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информирование налогоплательщиков по телефону.</w:t>
      </w:r>
    </w:p>
    <w:p w:rsidR="008779F5" w:rsidRPr="00AF74FE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6B80" w:rsidRDefault="00236B80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4FE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4FE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8779F5" w:rsidRPr="00AF74FE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</w:t>
      </w:r>
      <w:r w:rsidRPr="00AF74FE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Pr="00AF74FE">
        <w:rPr>
          <w:rFonts w:ascii="Times New Roman" w:hAnsi="Times New Roman" w:cs="Times New Roman"/>
          <w:sz w:val="28"/>
          <w:szCs w:val="28"/>
        </w:rPr>
        <w:t>: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2A4F" w:rsidRPr="0042176A" w:rsidRDefault="00302A4F" w:rsidP="00302A4F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2176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42176A" w:rsidRPr="00741A91" w:rsidRDefault="00302A4F" w:rsidP="00302A4F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176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</w:p>
    <w:p w:rsidR="0042176A" w:rsidRPr="00741A91" w:rsidRDefault="0042176A" w:rsidP="00302A4F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53B2" w:rsidRDefault="0042176A" w:rsidP="00302A4F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1A9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</w:p>
    <w:p w:rsidR="009F53B2" w:rsidRDefault="009F53B2" w:rsidP="00302A4F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9F53B2" w:rsidSect="008779F5">
      <w:headerReference w:type="default" r:id="rId27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9F9" w:rsidRDefault="00BC79F9" w:rsidP="008779F5">
      <w:pPr>
        <w:spacing w:after="0" w:line="240" w:lineRule="auto"/>
      </w:pPr>
      <w:r>
        <w:separator/>
      </w:r>
    </w:p>
  </w:endnote>
  <w:endnote w:type="continuationSeparator" w:id="0">
    <w:p w:rsidR="00BC79F9" w:rsidRDefault="00BC79F9" w:rsidP="00877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9F9" w:rsidRDefault="00BC79F9" w:rsidP="008779F5">
      <w:pPr>
        <w:spacing w:after="0" w:line="240" w:lineRule="auto"/>
      </w:pPr>
      <w:r>
        <w:separator/>
      </w:r>
    </w:p>
  </w:footnote>
  <w:footnote w:type="continuationSeparator" w:id="0">
    <w:p w:rsidR="00BC79F9" w:rsidRDefault="00BC79F9" w:rsidP="008779F5">
      <w:pPr>
        <w:spacing w:after="0" w:line="240" w:lineRule="auto"/>
      </w:pPr>
      <w:r>
        <w:continuationSeparator/>
      </w:r>
    </w:p>
  </w:footnote>
  <w:footnote w:id="1">
    <w:p w:rsidR="00DD5044" w:rsidRPr="000916AA" w:rsidRDefault="00DD5044" w:rsidP="008779F5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DD5044" w:rsidRPr="00AF4BFF" w:rsidRDefault="00DD5044" w:rsidP="008779F5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D5044" w:rsidRPr="00B310A4" w:rsidRDefault="00DD504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51F1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DD5044" w:rsidRPr="00B310A4" w:rsidRDefault="00DD504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9F5"/>
    <w:rsid w:val="001A2D31"/>
    <w:rsid w:val="002059B5"/>
    <w:rsid w:val="00236B80"/>
    <w:rsid w:val="00245880"/>
    <w:rsid w:val="002A23CD"/>
    <w:rsid w:val="002A5642"/>
    <w:rsid w:val="002C2E6C"/>
    <w:rsid w:val="00302A4F"/>
    <w:rsid w:val="00330726"/>
    <w:rsid w:val="003D350A"/>
    <w:rsid w:val="0042176A"/>
    <w:rsid w:val="00427B60"/>
    <w:rsid w:val="00446A12"/>
    <w:rsid w:val="0047441F"/>
    <w:rsid w:val="00476EF7"/>
    <w:rsid w:val="004A0137"/>
    <w:rsid w:val="004B253C"/>
    <w:rsid w:val="004C45C5"/>
    <w:rsid w:val="004D62F6"/>
    <w:rsid w:val="00551F1C"/>
    <w:rsid w:val="005A42AA"/>
    <w:rsid w:val="006266B5"/>
    <w:rsid w:val="0063020B"/>
    <w:rsid w:val="00741A91"/>
    <w:rsid w:val="00767AAB"/>
    <w:rsid w:val="0078060E"/>
    <w:rsid w:val="0082564C"/>
    <w:rsid w:val="008330D8"/>
    <w:rsid w:val="008779F5"/>
    <w:rsid w:val="00883EFF"/>
    <w:rsid w:val="008E5775"/>
    <w:rsid w:val="00916736"/>
    <w:rsid w:val="009348CC"/>
    <w:rsid w:val="0097112C"/>
    <w:rsid w:val="009F53B2"/>
    <w:rsid w:val="00A2798D"/>
    <w:rsid w:val="00AE5101"/>
    <w:rsid w:val="00AF74FE"/>
    <w:rsid w:val="00B71473"/>
    <w:rsid w:val="00BC79F9"/>
    <w:rsid w:val="00BD6CE1"/>
    <w:rsid w:val="00C02F59"/>
    <w:rsid w:val="00C05B2E"/>
    <w:rsid w:val="00C12DA7"/>
    <w:rsid w:val="00C1400E"/>
    <w:rsid w:val="00C42792"/>
    <w:rsid w:val="00CB2BB3"/>
    <w:rsid w:val="00DD5044"/>
    <w:rsid w:val="00E3255C"/>
    <w:rsid w:val="00FD1246"/>
    <w:rsid w:val="00FF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F5"/>
  </w:style>
  <w:style w:type="paragraph" w:styleId="1">
    <w:name w:val="heading 1"/>
    <w:basedOn w:val="a"/>
    <w:next w:val="a"/>
    <w:link w:val="10"/>
    <w:uiPriority w:val="9"/>
    <w:qFormat/>
    <w:rsid w:val="008779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79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779F5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779F5"/>
    <w:rPr>
      <w:sz w:val="20"/>
      <w:szCs w:val="20"/>
    </w:rPr>
  </w:style>
  <w:style w:type="paragraph" w:customStyle="1" w:styleId="ConsPlusNormal">
    <w:name w:val="ConsPlusNormal"/>
    <w:rsid w:val="00877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77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779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79F5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779F5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77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79F5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779F5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779F5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77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779F5"/>
  </w:style>
  <w:style w:type="paragraph" w:styleId="ad">
    <w:name w:val="footer"/>
    <w:basedOn w:val="a"/>
    <w:link w:val="ae"/>
    <w:uiPriority w:val="99"/>
    <w:unhideWhenUsed/>
    <w:rsid w:val="00877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779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F5"/>
  </w:style>
  <w:style w:type="paragraph" w:styleId="1">
    <w:name w:val="heading 1"/>
    <w:basedOn w:val="a"/>
    <w:next w:val="a"/>
    <w:link w:val="10"/>
    <w:uiPriority w:val="9"/>
    <w:qFormat/>
    <w:rsid w:val="008779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79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779F5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779F5"/>
    <w:rPr>
      <w:sz w:val="20"/>
      <w:szCs w:val="20"/>
    </w:rPr>
  </w:style>
  <w:style w:type="paragraph" w:customStyle="1" w:styleId="ConsPlusNormal">
    <w:name w:val="ConsPlusNormal"/>
    <w:rsid w:val="00877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77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779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79F5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779F5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77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79F5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779F5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779F5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77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779F5"/>
  </w:style>
  <w:style w:type="paragraph" w:styleId="ad">
    <w:name w:val="footer"/>
    <w:basedOn w:val="a"/>
    <w:link w:val="ae"/>
    <w:uiPriority w:val="99"/>
    <w:unhideWhenUsed/>
    <w:rsid w:val="00877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779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6B36C47A57B92AF530C4AB23B9837BBF42A9609401063114B13A0AB1615D44D7D4C579BD1F16EArDf2F" TargetMode="External"/><Relationship Id="rId13" Type="http://schemas.openxmlformats.org/officeDocument/2006/relationships/hyperlink" Target="consultantplus://offline/ref=356B36C47A57B92AF530C4AB23B9837BBF42A86D950B063114B13A0AB1615D44D7D4C579BD1D12E5rDf6F" TargetMode="External"/><Relationship Id="rId18" Type="http://schemas.openxmlformats.org/officeDocument/2006/relationships/hyperlink" Target="consultantplus://offline/ref=FC3FB62321C91910F0017EC7D901747B2B13505EFD0DFA6676237CB9BFs5f9F" TargetMode="External"/><Relationship Id="rId26" Type="http://schemas.openxmlformats.org/officeDocument/2006/relationships/hyperlink" Target="consultantplus://offline/ref=FC3FB62321C91910F0017EC7D901747B28145550F10AFA6676237CB9BFs5f9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C3FB62321C91910F0017EC7D901747B28145555FE06FA6676237CB9BFs5f9F" TargetMode="External"/><Relationship Id="rId7" Type="http://schemas.openxmlformats.org/officeDocument/2006/relationships/hyperlink" Target="consultantplus://offline/ref=356B36C47A57B92AF530C4AB23B9837BBF42A9629A0E063114B13A0AB1r6f1F" TargetMode="External"/><Relationship Id="rId12" Type="http://schemas.openxmlformats.org/officeDocument/2006/relationships/hyperlink" Target="consultantplus://offline/ref=356B36C47A57B92AF530C4AB23B9837BBF42A9609401063114B13A0AB1615D44D7D4C579BD1E15E4rDf2F" TargetMode="External"/><Relationship Id="rId17" Type="http://schemas.openxmlformats.org/officeDocument/2006/relationships/hyperlink" Target="consultantplus://offline/ref=FC3FB62321C91910F0017EC7D901747B2B125553FC06FA6676237CB9BFs5f9F" TargetMode="External"/><Relationship Id="rId25" Type="http://schemas.openxmlformats.org/officeDocument/2006/relationships/hyperlink" Target="consultantplus://offline/ref=FC3FB62321C91910F0017EC7D901747B281B5B5FFF0AFA6676237CB9BFs5f9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C3FB62321C91910F0017EC7D901747B2B115255F10FFA6676237CB9BFs5f9F" TargetMode="External"/><Relationship Id="rId20" Type="http://schemas.openxmlformats.org/officeDocument/2006/relationships/hyperlink" Target="consultantplus://offline/ref=FC3FB62321C91910F0017EC7D901747B2D1B5A53FD05A76C7E7A70BBsBf8F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56B36C47A57B92AF530C4AB23B9837BBF42A9609401063114B13A0AB1615D44D7D4C579BD1E15E5rDf5F" TargetMode="External"/><Relationship Id="rId24" Type="http://schemas.openxmlformats.org/officeDocument/2006/relationships/hyperlink" Target="consultantplus://offline/ref=FC3FB62321C91910F0017EC7D901747B2B135A5EFA0BFA6676237CB9BFs5f9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C3FB62321C91910F0017EC7D901747B2B115255FC0EFA6676237CB9BFs5f9F" TargetMode="External"/><Relationship Id="rId23" Type="http://schemas.openxmlformats.org/officeDocument/2006/relationships/hyperlink" Target="consultantplus://offline/ref=FC3FB62321C91910F0017EC7D901747B28145656FE0FFA6676237CB9BFs5f9F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356B36C47A57B92AF530C4AB23B9837BBF42A9609401063114B13A0AB1615D44D7D4C579BD1E15EArDf2F" TargetMode="External"/><Relationship Id="rId19" Type="http://schemas.openxmlformats.org/officeDocument/2006/relationships/hyperlink" Target="consultantplus://offline/ref=FC3FB62321C91910F0017EC7D901747B2A105256F105A76C7E7A70BBsBf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6B36C47A57B92AF530C4AB23B9837BBF42A9609401063114B13A0AB1615D44D7D4C579BD1E15EBrDf6F" TargetMode="External"/><Relationship Id="rId14" Type="http://schemas.openxmlformats.org/officeDocument/2006/relationships/hyperlink" Target="consultantplus://offline/ref=356B36C47A57B92AF530C4AB23B9837BBF42A86D950B063114B13A0AB1615D44D7D4C579BD1D1DEDrDf8F" TargetMode="External"/><Relationship Id="rId22" Type="http://schemas.openxmlformats.org/officeDocument/2006/relationships/hyperlink" Target="consultantplus://offline/ref=FC3FB62321C91910F0017EC7D901747B28145652FF0DFA6676237CB9BFs5f9F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13</Pages>
  <Words>5330</Words>
  <Characters>30381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35640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Абхаирова Татьяна Андреевна</dc:creator>
  <cp:lastModifiedBy>Морозова Вера Алексеевна</cp:lastModifiedBy>
  <cp:revision>19</cp:revision>
  <cp:lastPrinted>2021-06-18T13:36:00Z</cp:lastPrinted>
  <dcterms:created xsi:type="dcterms:W3CDTF">2018-08-10T08:23:00Z</dcterms:created>
  <dcterms:modified xsi:type="dcterms:W3CDTF">2022-05-18T08:30:00Z</dcterms:modified>
</cp:coreProperties>
</file>